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1CE" w:rsidRDefault="00247694" w:rsidP="00C228D5">
      <w:pPr>
        <w:spacing w:after="0" w:line="240" w:lineRule="auto"/>
        <w:jc w:val="center"/>
        <w:rPr>
          <w:rFonts w:ascii="Times New Roman" w:eastAsia="Times New Roman" w:hAnsi="Times New Roman" w:cs="Times New Roman"/>
          <w:sz w:val="45"/>
          <w:szCs w:val="45"/>
          <w:lang w:eastAsia="de-DE"/>
        </w:rPr>
      </w:pPr>
      <w:r>
        <w:rPr>
          <w:rFonts w:ascii="Times New Roman" w:eastAsia="Times New Roman" w:hAnsi="Times New Roman" w:cs="Times New Roman"/>
          <w:noProof/>
          <w:sz w:val="45"/>
          <w:szCs w:val="45"/>
          <w:lang w:eastAsia="de-DE"/>
        </w:rPr>
        <w:drawing>
          <wp:anchor distT="0" distB="0" distL="114300" distR="114300" simplePos="0" relativeHeight="251659264" behindDoc="1" locked="0" layoutInCell="1" allowOverlap="1">
            <wp:simplePos x="0" y="0"/>
            <wp:positionH relativeFrom="column">
              <wp:posOffset>-452120</wp:posOffset>
            </wp:positionH>
            <wp:positionV relativeFrom="paragraph">
              <wp:posOffset>0</wp:posOffset>
            </wp:positionV>
            <wp:extent cx="979805" cy="990600"/>
            <wp:effectExtent l="0" t="0" r="0" b="0"/>
            <wp:wrapTight wrapText="bothSides">
              <wp:wrapPolygon edited="0">
                <wp:start x="6719" y="0"/>
                <wp:lineTo x="4200" y="1662"/>
                <wp:lineTo x="0" y="6231"/>
                <wp:lineTo x="0" y="12046"/>
                <wp:lineTo x="420" y="15369"/>
                <wp:lineTo x="1680" y="18277"/>
                <wp:lineTo x="6299" y="21185"/>
                <wp:lineTo x="7139" y="21185"/>
                <wp:lineTo x="14279" y="21185"/>
                <wp:lineTo x="17218" y="19938"/>
                <wp:lineTo x="19318" y="18277"/>
                <wp:lineTo x="20578" y="15369"/>
                <wp:lineTo x="20998" y="11631"/>
                <wp:lineTo x="20998" y="4985"/>
                <wp:lineTo x="15959" y="831"/>
                <wp:lineTo x="13019" y="0"/>
                <wp:lineTo x="6719"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YsMOFHwjasPkxUEtgvtmXKeihIKDMERqEJ3F0pm.png"/>
                    <pic:cNvPicPr/>
                  </pic:nvPicPr>
                  <pic:blipFill>
                    <a:blip r:embed="rId6">
                      <a:extLst>
                        <a:ext uri="{28A0092B-C50C-407E-A947-70E740481C1C}">
                          <a14:useLocalDpi xmlns:a14="http://schemas.microsoft.com/office/drawing/2010/main" val="0"/>
                        </a:ext>
                      </a:extLst>
                    </a:blip>
                    <a:stretch>
                      <a:fillRect/>
                    </a:stretch>
                  </pic:blipFill>
                  <pic:spPr>
                    <a:xfrm>
                      <a:off x="0" y="0"/>
                      <a:ext cx="979805" cy="990600"/>
                    </a:xfrm>
                    <a:prstGeom prst="rect">
                      <a:avLst/>
                    </a:prstGeom>
                  </pic:spPr>
                </pic:pic>
              </a:graphicData>
            </a:graphic>
            <wp14:sizeRelH relativeFrom="margin">
              <wp14:pctWidth>0</wp14:pctWidth>
            </wp14:sizeRelH>
            <wp14:sizeRelV relativeFrom="margin">
              <wp14:pctHeight>0</wp14:pctHeight>
            </wp14:sizeRelV>
          </wp:anchor>
        </w:drawing>
      </w:r>
      <w:r w:rsidR="00C111CE" w:rsidRPr="00930FAE">
        <w:rPr>
          <w:rFonts w:ascii="Times New Roman" w:eastAsia="Times New Roman" w:hAnsi="Times New Roman" w:cs="Times New Roman"/>
          <w:sz w:val="45"/>
          <w:szCs w:val="45"/>
          <w:lang w:eastAsia="de-DE"/>
        </w:rPr>
        <w:t>Hygiene- und Verhaltenskonzept</w:t>
      </w:r>
    </w:p>
    <w:p w:rsidR="00C111CE" w:rsidRDefault="00C111CE" w:rsidP="00C228D5">
      <w:pPr>
        <w:spacing w:after="0" w:line="240" w:lineRule="auto"/>
        <w:jc w:val="center"/>
        <w:rPr>
          <w:rFonts w:ascii="Times New Roman" w:eastAsia="Times New Roman" w:hAnsi="Times New Roman" w:cs="Times New Roman"/>
          <w:sz w:val="45"/>
          <w:szCs w:val="45"/>
          <w:lang w:eastAsia="de-DE"/>
        </w:rPr>
      </w:pPr>
      <w:r w:rsidRPr="00930FAE">
        <w:rPr>
          <w:rFonts w:ascii="Times New Roman" w:eastAsia="Times New Roman" w:hAnsi="Times New Roman" w:cs="Times New Roman"/>
          <w:sz w:val="45"/>
          <w:szCs w:val="45"/>
          <w:lang w:eastAsia="de-DE"/>
        </w:rPr>
        <w:t>Der</w:t>
      </w:r>
      <w:r>
        <w:rPr>
          <w:rFonts w:ascii="Times New Roman" w:eastAsia="Times New Roman" w:hAnsi="Times New Roman" w:cs="Times New Roman"/>
          <w:sz w:val="45"/>
          <w:szCs w:val="45"/>
          <w:lang w:eastAsia="de-DE"/>
        </w:rPr>
        <w:t xml:space="preserve"> </w:t>
      </w:r>
      <w:r w:rsidR="007630ED">
        <w:rPr>
          <w:rFonts w:ascii="Times New Roman" w:eastAsia="Times New Roman" w:hAnsi="Times New Roman" w:cs="Times New Roman"/>
          <w:sz w:val="45"/>
          <w:szCs w:val="45"/>
          <w:lang w:eastAsia="de-DE"/>
        </w:rPr>
        <w:t>Badminton</w:t>
      </w:r>
      <w:r>
        <w:rPr>
          <w:rFonts w:ascii="Times New Roman" w:eastAsia="Times New Roman" w:hAnsi="Times New Roman" w:cs="Times New Roman"/>
          <w:sz w:val="45"/>
          <w:szCs w:val="45"/>
          <w:lang w:eastAsia="de-DE"/>
        </w:rPr>
        <w:t xml:space="preserve">abteilung des TuS </w:t>
      </w:r>
      <w:proofErr w:type="spellStart"/>
      <w:r>
        <w:rPr>
          <w:rFonts w:ascii="Times New Roman" w:eastAsia="Times New Roman" w:hAnsi="Times New Roman" w:cs="Times New Roman"/>
          <w:sz w:val="45"/>
          <w:szCs w:val="45"/>
          <w:lang w:eastAsia="de-DE"/>
        </w:rPr>
        <w:t>Brockel</w:t>
      </w:r>
      <w:proofErr w:type="spellEnd"/>
    </w:p>
    <w:p w:rsidR="00D2028F" w:rsidRDefault="00D2028F" w:rsidP="00930FAE">
      <w:pPr>
        <w:spacing w:after="0" w:line="240" w:lineRule="auto"/>
        <w:rPr>
          <w:rFonts w:ascii="Arial" w:eastAsia="Times New Roman" w:hAnsi="Arial" w:cs="Arial"/>
          <w:sz w:val="40"/>
          <w:szCs w:val="40"/>
          <w:lang w:eastAsia="de-DE"/>
        </w:rPr>
      </w:pPr>
    </w:p>
    <w:p w:rsidR="00765BD4" w:rsidRDefault="00765BD4" w:rsidP="00247694">
      <w:pPr>
        <w:spacing w:after="0" w:line="240" w:lineRule="auto"/>
        <w:ind w:firstLine="360"/>
        <w:jc w:val="center"/>
        <w:rPr>
          <w:rFonts w:ascii="Times New Roman" w:eastAsia="Times New Roman" w:hAnsi="Times New Roman" w:cs="Times New Roman"/>
          <w:b/>
          <w:sz w:val="40"/>
          <w:szCs w:val="40"/>
          <w:u w:val="single"/>
          <w:lang w:eastAsia="de-DE"/>
        </w:rPr>
      </w:pPr>
      <w:r>
        <w:rPr>
          <w:rFonts w:ascii="Times New Roman" w:eastAsia="Times New Roman" w:hAnsi="Times New Roman" w:cs="Times New Roman"/>
          <w:b/>
          <w:sz w:val="40"/>
          <w:szCs w:val="40"/>
          <w:u w:val="single"/>
          <w:lang w:eastAsia="de-DE"/>
        </w:rPr>
        <w:t>Allgemeines</w:t>
      </w:r>
    </w:p>
    <w:p w:rsidR="00B920F3" w:rsidRPr="002B38AC" w:rsidRDefault="00765BD4" w:rsidP="00D2028F">
      <w:pPr>
        <w:spacing w:after="0" w:line="240" w:lineRule="auto"/>
        <w:jc w:val="center"/>
        <w:rPr>
          <w:rFonts w:ascii="Times New Roman" w:eastAsia="Times New Roman" w:hAnsi="Times New Roman" w:cs="Times New Roman"/>
          <w:b/>
          <w:sz w:val="40"/>
          <w:szCs w:val="40"/>
          <w:lang w:eastAsia="de-DE"/>
        </w:rPr>
      </w:pPr>
      <w:r w:rsidRPr="002B38AC">
        <w:rPr>
          <w:rFonts w:ascii="Times New Roman" w:eastAsia="Times New Roman" w:hAnsi="Times New Roman" w:cs="Times New Roman"/>
          <w:b/>
          <w:sz w:val="40"/>
          <w:szCs w:val="40"/>
          <w:lang w:eastAsia="de-DE"/>
        </w:rPr>
        <w:t xml:space="preserve"> </w:t>
      </w:r>
    </w:p>
    <w:p w:rsidR="00930FAE" w:rsidRPr="002B38AC" w:rsidRDefault="00930FAE" w:rsidP="00C111CE">
      <w:pPr>
        <w:pStyle w:val="Listenabsatz"/>
        <w:numPr>
          <w:ilvl w:val="0"/>
          <w:numId w:val="1"/>
        </w:numPr>
        <w:spacing w:after="0" w:line="240" w:lineRule="auto"/>
        <w:rPr>
          <w:rFonts w:ascii="Times New Roman" w:eastAsia="Times New Roman" w:hAnsi="Times New Roman" w:cs="Times New Roman"/>
          <w:sz w:val="24"/>
          <w:szCs w:val="24"/>
          <w:lang w:eastAsia="de-DE"/>
        </w:rPr>
      </w:pPr>
      <w:r w:rsidRPr="00C111CE">
        <w:rPr>
          <w:rFonts w:ascii="Times New Roman" w:eastAsia="Times New Roman" w:hAnsi="Times New Roman" w:cs="Times New Roman"/>
          <w:sz w:val="30"/>
          <w:szCs w:val="30"/>
          <w:lang w:eastAsia="de-DE"/>
        </w:rPr>
        <w:t xml:space="preserve">Bei Krankheitssymptomen wie Fieber und Husten darf die Sporthalle/Sportanlage nicht betreten werden. </w:t>
      </w:r>
    </w:p>
    <w:p w:rsidR="002B38AC" w:rsidRPr="00C111CE" w:rsidRDefault="002B38AC" w:rsidP="002B38AC">
      <w:pPr>
        <w:pStyle w:val="Listenabsatz"/>
        <w:spacing w:after="0" w:line="240" w:lineRule="auto"/>
        <w:rPr>
          <w:rFonts w:ascii="Times New Roman" w:eastAsia="Times New Roman" w:hAnsi="Times New Roman" w:cs="Times New Roman"/>
          <w:sz w:val="24"/>
          <w:szCs w:val="24"/>
          <w:lang w:eastAsia="de-DE"/>
        </w:rPr>
      </w:pPr>
    </w:p>
    <w:p w:rsidR="00930FAE" w:rsidRPr="002B38AC" w:rsidRDefault="00930FAE" w:rsidP="00930FAE">
      <w:pPr>
        <w:pStyle w:val="Listenabsatz"/>
        <w:numPr>
          <w:ilvl w:val="0"/>
          <w:numId w:val="1"/>
        </w:numPr>
        <w:spacing w:after="0" w:line="240" w:lineRule="auto"/>
        <w:rPr>
          <w:rFonts w:ascii="Times New Roman" w:eastAsia="Times New Roman" w:hAnsi="Times New Roman" w:cs="Times New Roman"/>
          <w:sz w:val="24"/>
          <w:szCs w:val="24"/>
          <w:lang w:eastAsia="de-DE"/>
        </w:rPr>
      </w:pPr>
      <w:r w:rsidRPr="00930FAE">
        <w:rPr>
          <w:rFonts w:ascii="Times New Roman" w:eastAsia="Times New Roman" w:hAnsi="Times New Roman" w:cs="Times New Roman"/>
          <w:sz w:val="30"/>
          <w:szCs w:val="30"/>
          <w:lang w:eastAsia="de-DE"/>
        </w:rPr>
        <w:t>Auf der gesamten Sportanlage ist immer ein Mindestabstand von 1,5 Metern zu allen</w:t>
      </w:r>
      <w:r>
        <w:rPr>
          <w:rFonts w:ascii="Times New Roman" w:eastAsia="Times New Roman" w:hAnsi="Times New Roman" w:cs="Times New Roman"/>
          <w:sz w:val="30"/>
          <w:szCs w:val="30"/>
          <w:lang w:eastAsia="de-DE"/>
        </w:rPr>
        <w:t xml:space="preserve"> </w:t>
      </w:r>
      <w:r w:rsidRPr="00930FAE">
        <w:rPr>
          <w:rFonts w:ascii="Times New Roman" w:eastAsia="Times New Roman" w:hAnsi="Times New Roman" w:cs="Times New Roman"/>
          <w:sz w:val="30"/>
          <w:szCs w:val="30"/>
          <w:lang w:eastAsia="de-DE"/>
        </w:rPr>
        <w:t xml:space="preserve">Personen einzuhalten, die nicht derselben Trainingsgruppe angehören. </w:t>
      </w:r>
    </w:p>
    <w:p w:rsidR="00765BD4" w:rsidRDefault="00765BD4" w:rsidP="00765BD4">
      <w:pPr>
        <w:spacing w:after="0" w:line="240" w:lineRule="auto"/>
        <w:rPr>
          <w:rFonts w:ascii="Times New Roman" w:eastAsia="Times New Roman" w:hAnsi="Times New Roman" w:cs="Times New Roman"/>
          <w:sz w:val="24"/>
          <w:szCs w:val="24"/>
          <w:lang w:eastAsia="de-DE"/>
        </w:rPr>
      </w:pPr>
    </w:p>
    <w:p w:rsidR="00930FAE" w:rsidRPr="00765BD4" w:rsidRDefault="00930FAE" w:rsidP="00765BD4">
      <w:pPr>
        <w:pStyle w:val="Listenabsatz"/>
        <w:numPr>
          <w:ilvl w:val="0"/>
          <w:numId w:val="1"/>
        </w:numPr>
        <w:spacing w:after="0" w:line="240" w:lineRule="auto"/>
        <w:rPr>
          <w:rFonts w:ascii="Times New Roman" w:eastAsia="Times New Roman" w:hAnsi="Times New Roman" w:cs="Times New Roman"/>
          <w:sz w:val="24"/>
          <w:szCs w:val="24"/>
          <w:lang w:eastAsia="de-DE"/>
        </w:rPr>
      </w:pPr>
      <w:r w:rsidRPr="00765BD4">
        <w:rPr>
          <w:rFonts w:ascii="Times New Roman" w:eastAsia="Times New Roman" w:hAnsi="Times New Roman" w:cs="Times New Roman"/>
          <w:sz w:val="30"/>
          <w:szCs w:val="30"/>
          <w:lang w:eastAsia="de-DE"/>
        </w:rPr>
        <w:t xml:space="preserve">Vor den Spielen werden jedem/jeder Teilnehmer/Innen diese Verhaltens- und Hygieneregeln bekannt gegeben. Zudem sind die Verhaltens- und Hygieneregeln auf der Homepage nachzulesen und werden jedem Teilnehmer im Vorfeld von den verantwortlichen Trainer/Innen zugesendet. Mit der Teilnahme am Spiel erklärt jede/r Teilnehmer/In sich mit diesen Regeln einverstanden und akzeptiert, dass ihre/seine Daten von dem TuS </w:t>
      </w:r>
      <w:proofErr w:type="spellStart"/>
      <w:r w:rsidRPr="00765BD4">
        <w:rPr>
          <w:rFonts w:ascii="Times New Roman" w:eastAsia="Times New Roman" w:hAnsi="Times New Roman" w:cs="Times New Roman"/>
          <w:sz w:val="30"/>
          <w:szCs w:val="30"/>
          <w:lang w:eastAsia="de-DE"/>
        </w:rPr>
        <w:t>Brockel</w:t>
      </w:r>
      <w:proofErr w:type="spellEnd"/>
      <w:r w:rsidRPr="00765BD4">
        <w:rPr>
          <w:rFonts w:ascii="Times New Roman" w:eastAsia="Times New Roman" w:hAnsi="Times New Roman" w:cs="Times New Roman"/>
          <w:sz w:val="30"/>
          <w:szCs w:val="30"/>
          <w:lang w:eastAsia="de-DE"/>
        </w:rPr>
        <w:t xml:space="preserve"> gespeichert und ggfs. zum Nachvollziehen einer Infektionskette an das Gesundheitsamt weitergegeben werden. </w:t>
      </w:r>
    </w:p>
    <w:p w:rsidR="002B38AC" w:rsidRPr="0029072B" w:rsidRDefault="002B38AC" w:rsidP="002B38AC">
      <w:pPr>
        <w:pStyle w:val="Listenabsatz"/>
        <w:spacing w:after="0" w:line="240" w:lineRule="auto"/>
        <w:rPr>
          <w:rFonts w:ascii="Times New Roman" w:eastAsia="Times New Roman" w:hAnsi="Times New Roman" w:cs="Times New Roman"/>
          <w:sz w:val="24"/>
          <w:szCs w:val="24"/>
          <w:lang w:eastAsia="de-DE"/>
        </w:rPr>
      </w:pPr>
    </w:p>
    <w:p w:rsidR="003F5C51" w:rsidRPr="002B38AC" w:rsidRDefault="00930FAE" w:rsidP="003F5C51">
      <w:pPr>
        <w:pStyle w:val="Listenabsatz"/>
        <w:numPr>
          <w:ilvl w:val="0"/>
          <w:numId w:val="1"/>
        </w:numPr>
        <w:spacing w:after="0" w:line="240" w:lineRule="auto"/>
        <w:rPr>
          <w:rFonts w:ascii="Times New Roman" w:eastAsia="Times New Roman" w:hAnsi="Times New Roman" w:cs="Times New Roman"/>
          <w:sz w:val="24"/>
          <w:szCs w:val="24"/>
          <w:lang w:eastAsia="de-DE"/>
        </w:rPr>
      </w:pPr>
      <w:r w:rsidRPr="00C111CE">
        <w:rPr>
          <w:rFonts w:ascii="Times New Roman" w:eastAsia="Times New Roman" w:hAnsi="Times New Roman" w:cs="Times New Roman"/>
          <w:sz w:val="30"/>
          <w:szCs w:val="30"/>
          <w:lang w:eastAsia="de-DE"/>
        </w:rPr>
        <w:t>Das Betreten und Verlassen von Halle oder Platz muss auf direktem Weg erfolgen;</w:t>
      </w:r>
      <w:r w:rsidR="003F5C51">
        <w:rPr>
          <w:rFonts w:ascii="Times New Roman" w:eastAsia="Times New Roman" w:hAnsi="Times New Roman" w:cs="Times New Roman"/>
          <w:sz w:val="30"/>
          <w:szCs w:val="30"/>
          <w:lang w:eastAsia="de-DE"/>
        </w:rPr>
        <w:t xml:space="preserve"> </w:t>
      </w:r>
      <w:r w:rsidRPr="00C111CE">
        <w:rPr>
          <w:rFonts w:ascii="Times New Roman" w:eastAsia="Times New Roman" w:hAnsi="Times New Roman" w:cs="Times New Roman"/>
          <w:sz w:val="30"/>
          <w:szCs w:val="30"/>
          <w:lang w:eastAsia="de-DE"/>
        </w:rPr>
        <w:t xml:space="preserve">Warteschlangen beim Zutritt zu Halle und Platz sollten möglichst vermieden werden. </w:t>
      </w:r>
    </w:p>
    <w:p w:rsidR="002B38AC" w:rsidRPr="0029072B" w:rsidRDefault="002B38AC" w:rsidP="002B38AC">
      <w:pPr>
        <w:pStyle w:val="Listenabsatz"/>
        <w:spacing w:after="0" w:line="240" w:lineRule="auto"/>
        <w:rPr>
          <w:rFonts w:ascii="Times New Roman" w:eastAsia="Times New Roman" w:hAnsi="Times New Roman" w:cs="Times New Roman"/>
          <w:sz w:val="24"/>
          <w:szCs w:val="24"/>
          <w:lang w:eastAsia="de-DE"/>
        </w:rPr>
      </w:pPr>
    </w:p>
    <w:p w:rsidR="0029072B" w:rsidRPr="00765BD4" w:rsidRDefault="0029072B" w:rsidP="0029072B">
      <w:pPr>
        <w:pStyle w:val="Listenabsatz"/>
        <w:spacing w:after="0" w:line="240" w:lineRule="auto"/>
        <w:jc w:val="center"/>
        <w:rPr>
          <w:rFonts w:ascii="Times New Roman" w:eastAsia="Times New Roman" w:hAnsi="Times New Roman" w:cs="Times New Roman"/>
          <w:b/>
          <w:sz w:val="40"/>
          <w:szCs w:val="40"/>
          <w:u w:val="single"/>
          <w:lang w:eastAsia="de-DE"/>
        </w:rPr>
      </w:pPr>
      <w:r w:rsidRPr="00765BD4">
        <w:rPr>
          <w:rFonts w:ascii="Times New Roman" w:eastAsia="Times New Roman" w:hAnsi="Times New Roman" w:cs="Times New Roman"/>
          <w:b/>
          <w:sz w:val="40"/>
          <w:szCs w:val="40"/>
          <w:u w:val="single"/>
          <w:lang w:eastAsia="de-DE"/>
        </w:rPr>
        <w:t>Spieler/Innen, Trainer/Innen, Schiedsrichter</w:t>
      </w:r>
    </w:p>
    <w:p w:rsidR="00B920F3" w:rsidRPr="0029072B" w:rsidRDefault="00B920F3" w:rsidP="0029072B">
      <w:pPr>
        <w:pStyle w:val="Listenabsatz"/>
        <w:spacing w:after="0" w:line="240" w:lineRule="auto"/>
        <w:jc w:val="center"/>
        <w:rPr>
          <w:rFonts w:ascii="Times New Roman" w:eastAsia="Times New Roman" w:hAnsi="Times New Roman" w:cs="Times New Roman"/>
          <w:b/>
          <w:sz w:val="40"/>
          <w:szCs w:val="40"/>
          <w:lang w:eastAsia="de-DE"/>
        </w:rPr>
      </w:pPr>
    </w:p>
    <w:p w:rsidR="0029072B" w:rsidRPr="002B38AC" w:rsidRDefault="0029072B" w:rsidP="0029072B">
      <w:pPr>
        <w:pStyle w:val="Listenabsatz"/>
        <w:numPr>
          <w:ilvl w:val="0"/>
          <w:numId w:val="1"/>
        </w:numPr>
        <w:spacing w:after="0" w:line="240" w:lineRule="auto"/>
        <w:rPr>
          <w:rFonts w:ascii="Times New Roman" w:eastAsia="Times New Roman" w:hAnsi="Times New Roman" w:cs="Times New Roman"/>
          <w:sz w:val="24"/>
          <w:szCs w:val="24"/>
          <w:lang w:eastAsia="de-DE"/>
        </w:rPr>
      </w:pPr>
      <w:r w:rsidRPr="00C111CE">
        <w:rPr>
          <w:rFonts w:ascii="Times New Roman" w:eastAsia="Times New Roman" w:hAnsi="Times New Roman" w:cs="Times New Roman"/>
          <w:sz w:val="30"/>
          <w:szCs w:val="30"/>
          <w:lang w:eastAsia="de-DE"/>
        </w:rPr>
        <w:t>Die Bildung von privaten Fahrgemeinschaften ist zulässig. Es wird die Verwendung eines</w:t>
      </w:r>
      <w:r>
        <w:rPr>
          <w:rFonts w:ascii="Times New Roman" w:eastAsia="Times New Roman" w:hAnsi="Times New Roman" w:cs="Times New Roman"/>
          <w:sz w:val="30"/>
          <w:szCs w:val="30"/>
          <w:lang w:eastAsia="de-DE"/>
        </w:rPr>
        <w:t xml:space="preserve"> </w:t>
      </w:r>
      <w:r w:rsidRPr="00C111CE">
        <w:rPr>
          <w:rFonts w:ascii="Times New Roman" w:eastAsia="Times New Roman" w:hAnsi="Times New Roman" w:cs="Times New Roman"/>
          <w:sz w:val="30"/>
          <w:szCs w:val="30"/>
          <w:lang w:eastAsia="de-DE"/>
        </w:rPr>
        <w:t>Mund-Nasen-Schutzes für die Mitfahrer</w:t>
      </w:r>
      <w:r>
        <w:rPr>
          <w:rFonts w:ascii="Times New Roman" w:eastAsia="Times New Roman" w:hAnsi="Times New Roman" w:cs="Times New Roman"/>
          <w:sz w:val="30"/>
          <w:szCs w:val="30"/>
          <w:lang w:eastAsia="de-DE"/>
        </w:rPr>
        <w:t>/</w:t>
      </w:r>
      <w:r w:rsidRPr="00C111CE">
        <w:rPr>
          <w:rFonts w:ascii="Times New Roman" w:eastAsia="Times New Roman" w:hAnsi="Times New Roman" w:cs="Times New Roman"/>
          <w:sz w:val="30"/>
          <w:szCs w:val="30"/>
          <w:lang w:eastAsia="de-DE"/>
        </w:rPr>
        <w:t>Innen empfohlen, wenn sie nicht dem gleichen</w:t>
      </w:r>
      <w:r>
        <w:rPr>
          <w:rFonts w:ascii="Times New Roman" w:eastAsia="Times New Roman" w:hAnsi="Times New Roman" w:cs="Times New Roman"/>
          <w:sz w:val="30"/>
          <w:szCs w:val="30"/>
          <w:lang w:eastAsia="de-DE"/>
        </w:rPr>
        <w:t xml:space="preserve"> </w:t>
      </w:r>
      <w:r w:rsidRPr="00C111CE">
        <w:rPr>
          <w:rFonts w:ascii="Times New Roman" w:eastAsia="Times New Roman" w:hAnsi="Times New Roman" w:cs="Times New Roman"/>
          <w:sz w:val="30"/>
          <w:szCs w:val="30"/>
          <w:lang w:eastAsia="de-DE"/>
        </w:rPr>
        <w:t xml:space="preserve">Haushalt angehören. </w:t>
      </w:r>
    </w:p>
    <w:p w:rsidR="002B38AC" w:rsidRPr="00C111CE" w:rsidRDefault="002B38AC" w:rsidP="002B38AC">
      <w:pPr>
        <w:pStyle w:val="Listenabsatz"/>
        <w:spacing w:after="0" w:line="240" w:lineRule="auto"/>
        <w:rPr>
          <w:rFonts w:ascii="Times New Roman" w:eastAsia="Times New Roman" w:hAnsi="Times New Roman" w:cs="Times New Roman"/>
          <w:sz w:val="24"/>
          <w:szCs w:val="24"/>
          <w:lang w:eastAsia="de-DE"/>
        </w:rPr>
      </w:pPr>
    </w:p>
    <w:p w:rsidR="00AF0F93" w:rsidRPr="00AF0F93" w:rsidRDefault="00AF0F93" w:rsidP="00AF0F93">
      <w:pPr>
        <w:pStyle w:val="Listenabsatz"/>
        <w:numPr>
          <w:ilvl w:val="0"/>
          <w:numId w:val="1"/>
        </w:numPr>
        <w:rPr>
          <w:rFonts w:ascii="Times New Roman" w:eastAsia="Times New Roman" w:hAnsi="Times New Roman" w:cs="Times New Roman"/>
          <w:sz w:val="30"/>
          <w:szCs w:val="30"/>
          <w:lang w:eastAsia="de-DE"/>
        </w:rPr>
      </w:pPr>
      <w:r w:rsidRPr="00AF0F93">
        <w:rPr>
          <w:rFonts w:ascii="Times New Roman" w:hAnsi="Times New Roman" w:cs="Times New Roman"/>
          <w:sz w:val="30"/>
          <w:szCs w:val="30"/>
        </w:rPr>
        <w:t>Für den Punktspielbetrieb wird im Halleninnenraum ein Mindestabstand von 1,5 –2,0 Meter nach den Vorgaben des Vereins zwischen den Teilnehmern empfohlen. Die Mannschaften halten sich möglichst in den gekennzeichneten Flächen auf. Es wird auf Abstand zu ande</w:t>
      </w:r>
      <w:r>
        <w:rPr>
          <w:rFonts w:ascii="Times New Roman" w:hAnsi="Times New Roman" w:cs="Times New Roman"/>
          <w:sz w:val="30"/>
          <w:szCs w:val="30"/>
        </w:rPr>
        <w:t>ren Mannschaften und Teilnehmer/I</w:t>
      </w:r>
      <w:r w:rsidRPr="00AF0F93">
        <w:rPr>
          <w:rFonts w:ascii="Times New Roman" w:hAnsi="Times New Roman" w:cs="Times New Roman"/>
          <w:sz w:val="30"/>
          <w:szCs w:val="30"/>
        </w:rPr>
        <w:t xml:space="preserve">nnen geachtet. </w:t>
      </w:r>
    </w:p>
    <w:p w:rsidR="00AF0F93" w:rsidRPr="00AF0F93" w:rsidRDefault="00AF0F93" w:rsidP="00AF0F93">
      <w:pPr>
        <w:pStyle w:val="Listenabsatz"/>
        <w:rPr>
          <w:rFonts w:ascii="Times New Roman" w:hAnsi="Times New Roman" w:cs="Times New Roman"/>
          <w:sz w:val="30"/>
          <w:szCs w:val="30"/>
        </w:rPr>
      </w:pPr>
    </w:p>
    <w:p w:rsidR="00765BD4" w:rsidRDefault="00AF0F93" w:rsidP="00AF0F93">
      <w:pPr>
        <w:pStyle w:val="Listenabsatz"/>
        <w:rPr>
          <w:rFonts w:ascii="Arial" w:hAnsi="Arial" w:cs="Arial"/>
          <w:sz w:val="27"/>
          <w:szCs w:val="27"/>
        </w:rPr>
      </w:pPr>
      <w:r w:rsidRPr="00AF0F93">
        <w:rPr>
          <w:rFonts w:ascii="Times New Roman" w:hAnsi="Times New Roman" w:cs="Times New Roman"/>
          <w:sz w:val="30"/>
          <w:szCs w:val="30"/>
        </w:rPr>
        <w:lastRenderedPageBreak/>
        <w:t>Beim Verlassen des Halleninnenraums wird empfohlen, einen Mund-Nasen-Schutz zu tragen</w:t>
      </w:r>
      <w:r>
        <w:rPr>
          <w:rFonts w:ascii="Arial" w:hAnsi="Arial" w:cs="Arial"/>
          <w:sz w:val="27"/>
          <w:szCs w:val="27"/>
        </w:rPr>
        <w:t>.</w:t>
      </w:r>
    </w:p>
    <w:p w:rsidR="00AF0F93" w:rsidRDefault="00AF0F93" w:rsidP="00AF0F93">
      <w:pPr>
        <w:pStyle w:val="Listenabsatz"/>
        <w:rPr>
          <w:rFonts w:ascii="Arial" w:hAnsi="Arial" w:cs="Arial"/>
          <w:sz w:val="27"/>
          <w:szCs w:val="27"/>
        </w:rPr>
      </w:pPr>
    </w:p>
    <w:p w:rsidR="00AF0F93" w:rsidRPr="00AF0F93" w:rsidRDefault="00AF0F93" w:rsidP="00AF0F93">
      <w:pPr>
        <w:pStyle w:val="Listenabsatz"/>
        <w:numPr>
          <w:ilvl w:val="0"/>
          <w:numId w:val="1"/>
        </w:numPr>
        <w:rPr>
          <w:rFonts w:ascii="Times New Roman" w:eastAsia="Times New Roman" w:hAnsi="Times New Roman" w:cs="Times New Roman"/>
          <w:sz w:val="30"/>
          <w:szCs w:val="30"/>
          <w:lang w:eastAsia="de-DE"/>
        </w:rPr>
      </w:pPr>
      <w:r w:rsidRPr="00AF0F93">
        <w:rPr>
          <w:rFonts w:ascii="Times New Roman" w:hAnsi="Times New Roman" w:cs="Times New Roman"/>
          <w:sz w:val="30"/>
          <w:szCs w:val="30"/>
        </w:rPr>
        <w:t xml:space="preserve">Auf den direkten körperlichen Kontakt sollte verzichtet werden (z.B. kein Handshake, kein Abklatschen, keine Umarmung </w:t>
      </w:r>
      <w:proofErr w:type="spellStart"/>
      <w:r w:rsidRPr="00AF0F93">
        <w:rPr>
          <w:rFonts w:ascii="Times New Roman" w:hAnsi="Times New Roman" w:cs="Times New Roman"/>
          <w:sz w:val="30"/>
          <w:szCs w:val="30"/>
        </w:rPr>
        <w:t>u.ä.</w:t>
      </w:r>
      <w:proofErr w:type="spellEnd"/>
      <w:r w:rsidRPr="00AF0F93">
        <w:rPr>
          <w:rFonts w:ascii="Times New Roman" w:hAnsi="Times New Roman" w:cs="Times New Roman"/>
          <w:sz w:val="30"/>
          <w:szCs w:val="30"/>
        </w:rPr>
        <w:t>). Für die Begrüßung, respektvolle Anerkennung, Jubel o.ä. sind kontaktlose Formen und Gesten zu wählen.</w:t>
      </w:r>
    </w:p>
    <w:p w:rsidR="00AF0F93" w:rsidRDefault="00AF0F93" w:rsidP="00AF0F93">
      <w:pPr>
        <w:pStyle w:val="Listenabsatz"/>
        <w:rPr>
          <w:rFonts w:ascii="Times New Roman" w:eastAsia="Times New Roman" w:hAnsi="Times New Roman" w:cs="Times New Roman"/>
          <w:sz w:val="30"/>
          <w:szCs w:val="30"/>
          <w:lang w:eastAsia="de-DE"/>
        </w:rPr>
      </w:pPr>
    </w:p>
    <w:p w:rsidR="00AF0F93" w:rsidRPr="00AF0F93" w:rsidRDefault="00AF0F93" w:rsidP="00AF0F93">
      <w:pPr>
        <w:pStyle w:val="Listenabsatz"/>
        <w:numPr>
          <w:ilvl w:val="0"/>
          <w:numId w:val="1"/>
        </w:numPr>
        <w:rPr>
          <w:rFonts w:ascii="Times New Roman" w:eastAsia="Times New Roman" w:hAnsi="Times New Roman" w:cs="Times New Roman"/>
          <w:sz w:val="30"/>
          <w:szCs w:val="30"/>
          <w:lang w:eastAsia="de-DE"/>
        </w:rPr>
      </w:pPr>
      <w:r>
        <w:rPr>
          <w:rFonts w:ascii="Times New Roman" w:hAnsi="Times New Roman" w:cs="Times New Roman"/>
          <w:sz w:val="30"/>
          <w:szCs w:val="30"/>
        </w:rPr>
        <w:t>Spieler/I</w:t>
      </w:r>
      <w:r w:rsidRPr="00AF0F93">
        <w:rPr>
          <w:rFonts w:ascii="Times New Roman" w:hAnsi="Times New Roman" w:cs="Times New Roman"/>
          <w:sz w:val="30"/>
          <w:szCs w:val="30"/>
        </w:rPr>
        <w:t>nnen nutzen ausschließlich eigene Schläger und keine Leihschläger</w:t>
      </w:r>
      <w:r>
        <w:rPr>
          <w:rFonts w:ascii="Times New Roman" w:hAnsi="Times New Roman" w:cs="Times New Roman"/>
          <w:sz w:val="30"/>
          <w:szCs w:val="30"/>
        </w:rPr>
        <w:t>.</w:t>
      </w:r>
    </w:p>
    <w:p w:rsidR="00AF0F93" w:rsidRPr="00AF0F93" w:rsidRDefault="00AF0F93" w:rsidP="00AF0F93">
      <w:pPr>
        <w:pStyle w:val="Listenabsatz"/>
        <w:rPr>
          <w:rFonts w:ascii="Times New Roman" w:eastAsia="Times New Roman" w:hAnsi="Times New Roman" w:cs="Times New Roman"/>
          <w:sz w:val="30"/>
          <w:szCs w:val="30"/>
          <w:lang w:eastAsia="de-DE"/>
        </w:rPr>
      </w:pPr>
    </w:p>
    <w:p w:rsidR="00AF0F93" w:rsidRPr="00AF0F93" w:rsidRDefault="00AF0F93" w:rsidP="00AF0F93">
      <w:pPr>
        <w:pStyle w:val="Listenabsatz"/>
        <w:numPr>
          <w:ilvl w:val="0"/>
          <w:numId w:val="1"/>
        </w:numPr>
        <w:rPr>
          <w:rFonts w:ascii="Times New Roman" w:eastAsia="Times New Roman" w:hAnsi="Times New Roman" w:cs="Times New Roman"/>
          <w:sz w:val="30"/>
          <w:szCs w:val="30"/>
          <w:lang w:eastAsia="de-DE"/>
        </w:rPr>
      </w:pPr>
      <w:r w:rsidRPr="00AF0F93">
        <w:rPr>
          <w:rFonts w:ascii="Times New Roman" w:hAnsi="Times New Roman" w:cs="Times New Roman"/>
          <w:sz w:val="30"/>
          <w:szCs w:val="30"/>
        </w:rPr>
        <w:t>Die Heimmannschaft stellt die Bälle und bewahrt alle Bälle nach dem Punktspiel verschlossen auf. Diese Bälle dürfen erst wieder am nächsten Spieltag verwendet werden. Zu jeder Spielrunde (bei Blockspieltagen) müssen neue Ballrollen verwendet werden.</w:t>
      </w:r>
    </w:p>
    <w:p w:rsidR="00AF0F93" w:rsidRDefault="00AF0F93" w:rsidP="00AF0F93">
      <w:pPr>
        <w:pStyle w:val="Listenabsatz"/>
        <w:spacing w:after="0" w:line="240" w:lineRule="auto"/>
        <w:rPr>
          <w:rFonts w:ascii="Times New Roman" w:eastAsia="Times New Roman" w:hAnsi="Times New Roman" w:cs="Times New Roman"/>
          <w:sz w:val="30"/>
          <w:szCs w:val="30"/>
          <w:lang w:eastAsia="de-DE"/>
        </w:rPr>
      </w:pPr>
    </w:p>
    <w:p w:rsidR="003F5C51" w:rsidRPr="00AF0F93" w:rsidRDefault="00930FAE" w:rsidP="00AF0F93">
      <w:pPr>
        <w:pStyle w:val="Listenabsatz"/>
        <w:numPr>
          <w:ilvl w:val="0"/>
          <w:numId w:val="1"/>
        </w:numPr>
        <w:spacing w:after="0" w:line="240" w:lineRule="auto"/>
        <w:rPr>
          <w:rFonts w:ascii="Times New Roman" w:eastAsia="Times New Roman" w:hAnsi="Times New Roman" w:cs="Times New Roman"/>
          <w:sz w:val="24"/>
          <w:szCs w:val="24"/>
          <w:lang w:eastAsia="de-DE"/>
        </w:rPr>
      </w:pPr>
      <w:r w:rsidRPr="00AF0F93">
        <w:rPr>
          <w:rFonts w:ascii="Times New Roman" w:eastAsia="Times New Roman" w:hAnsi="Times New Roman" w:cs="Times New Roman"/>
          <w:sz w:val="30"/>
          <w:szCs w:val="30"/>
          <w:lang w:eastAsia="de-DE"/>
        </w:rPr>
        <w:t>Duschen und Umkleidekabinen sind geöffnet. Die Trainer</w:t>
      </w:r>
      <w:r w:rsidR="003F5C51" w:rsidRPr="00AF0F93">
        <w:rPr>
          <w:rFonts w:ascii="Times New Roman" w:eastAsia="Times New Roman" w:hAnsi="Times New Roman" w:cs="Times New Roman"/>
          <w:sz w:val="30"/>
          <w:szCs w:val="30"/>
          <w:lang w:eastAsia="de-DE"/>
        </w:rPr>
        <w:t>/</w:t>
      </w:r>
      <w:r w:rsidRPr="00AF0F93">
        <w:rPr>
          <w:rFonts w:ascii="Times New Roman" w:eastAsia="Times New Roman" w:hAnsi="Times New Roman" w:cs="Times New Roman"/>
          <w:sz w:val="30"/>
          <w:szCs w:val="30"/>
          <w:lang w:eastAsia="de-DE"/>
        </w:rPr>
        <w:t>Innen achten darauf, dass sich die</w:t>
      </w:r>
      <w:r w:rsidR="003F5C51" w:rsidRPr="00AF0F93">
        <w:rPr>
          <w:rFonts w:ascii="Times New Roman" w:eastAsia="Times New Roman" w:hAnsi="Times New Roman" w:cs="Times New Roman"/>
          <w:sz w:val="30"/>
          <w:szCs w:val="30"/>
          <w:lang w:eastAsia="de-DE"/>
        </w:rPr>
        <w:t xml:space="preserve"> </w:t>
      </w:r>
      <w:r w:rsidRPr="00AF0F93">
        <w:rPr>
          <w:rFonts w:ascii="Times New Roman" w:eastAsia="Times New Roman" w:hAnsi="Times New Roman" w:cs="Times New Roman"/>
          <w:sz w:val="30"/>
          <w:szCs w:val="30"/>
          <w:lang w:eastAsia="de-DE"/>
        </w:rPr>
        <w:t>jeweiligen Trainingsgruppen dort nicht begegnen</w:t>
      </w:r>
      <w:r w:rsidR="0029072B" w:rsidRPr="00AF0F93">
        <w:rPr>
          <w:rFonts w:ascii="Times New Roman" w:eastAsia="Times New Roman" w:hAnsi="Times New Roman" w:cs="Times New Roman"/>
          <w:sz w:val="30"/>
          <w:szCs w:val="30"/>
          <w:lang w:eastAsia="de-DE"/>
        </w:rPr>
        <w:t>. Desinfektionsmittel ist</w:t>
      </w:r>
      <w:r w:rsidR="003F5C51" w:rsidRPr="00AF0F93">
        <w:rPr>
          <w:rFonts w:ascii="Times New Roman" w:eastAsia="Times New Roman" w:hAnsi="Times New Roman" w:cs="Times New Roman"/>
          <w:sz w:val="30"/>
          <w:szCs w:val="30"/>
          <w:lang w:eastAsia="de-DE"/>
        </w:rPr>
        <w:t xml:space="preserve"> in den Kabinen vorhanden</w:t>
      </w:r>
      <w:r w:rsidRPr="00AF0F93">
        <w:rPr>
          <w:rFonts w:ascii="Times New Roman" w:eastAsia="Times New Roman" w:hAnsi="Times New Roman" w:cs="Times New Roman"/>
          <w:sz w:val="30"/>
          <w:szCs w:val="30"/>
          <w:lang w:eastAsia="de-DE"/>
        </w:rPr>
        <w:t>. Einweg-Papierhandtücher sind auf den Toiletten zu finden.</w:t>
      </w:r>
    </w:p>
    <w:p w:rsidR="002B38AC" w:rsidRDefault="002B38AC" w:rsidP="002B38AC">
      <w:pPr>
        <w:pStyle w:val="Listenabsatz"/>
        <w:spacing w:after="0" w:line="240" w:lineRule="auto"/>
        <w:rPr>
          <w:rFonts w:ascii="Times New Roman" w:eastAsia="Times New Roman" w:hAnsi="Times New Roman" w:cs="Times New Roman"/>
          <w:sz w:val="30"/>
          <w:szCs w:val="30"/>
          <w:lang w:eastAsia="de-DE"/>
        </w:rPr>
      </w:pPr>
    </w:p>
    <w:p w:rsidR="0029072B" w:rsidRPr="0029072B" w:rsidRDefault="00930FAE" w:rsidP="0029072B">
      <w:pPr>
        <w:pStyle w:val="Listenabsatz"/>
        <w:numPr>
          <w:ilvl w:val="0"/>
          <w:numId w:val="1"/>
        </w:numPr>
        <w:spacing w:after="0" w:line="240" w:lineRule="auto"/>
        <w:rPr>
          <w:rFonts w:ascii="Times New Roman" w:eastAsia="Times New Roman" w:hAnsi="Times New Roman" w:cs="Times New Roman"/>
          <w:sz w:val="24"/>
          <w:szCs w:val="24"/>
          <w:lang w:eastAsia="de-DE"/>
        </w:rPr>
      </w:pPr>
      <w:r w:rsidRPr="0029072B">
        <w:rPr>
          <w:rFonts w:ascii="Times New Roman" w:eastAsia="Times New Roman" w:hAnsi="Times New Roman" w:cs="Times New Roman"/>
          <w:sz w:val="30"/>
          <w:szCs w:val="30"/>
          <w:lang w:eastAsia="de-DE"/>
        </w:rPr>
        <w:t>Der Verzehr von Speisen und Getränken in der Kabine ist verboten (Ausnahme: selbstmitgebrachte Getränke für den Spielbetrieb). Eine Weitergabe von Getränken an</w:t>
      </w:r>
      <w:r w:rsidR="003F5C51" w:rsidRPr="0029072B">
        <w:rPr>
          <w:rFonts w:ascii="Times New Roman" w:eastAsia="Times New Roman" w:hAnsi="Times New Roman" w:cs="Times New Roman"/>
          <w:sz w:val="30"/>
          <w:szCs w:val="30"/>
          <w:lang w:eastAsia="de-DE"/>
        </w:rPr>
        <w:t xml:space="preserve"> </w:t>
      </w:r>
      <w:r w:rsidRPr="0029072B">
        <w:rPr>
          <w:rFonts w:ascii="Times New Roman" w:eastAsia="Times New Roman" w:hAnsi="Times New Roman" w:cs="Times New Roman"/>
          <w:sz w:val="30"/>
          <w:szCs w:val="30"/>
          <w:lang w:eastAsia="de-DE"/>
        </w:rPr>
        <w:t>Mitspieler</w:t>
      </w:r>
      <w:r w:rsidR="003F5C51" w:rsidRPr="0029072B">
        <w:rPr>
          <w:rFonts w:ascii="Times New Roman" w:eastAsia="Times New Roman" w:hAnsi="Times New Roman" w:cs="Times New Roman"/>
          <w:sz w:val="30"/>
          <w:szCs w:val="30"/>
          <w:lang w:eastAsia="de-DE"/>
        </w:rPr>
        <w:t>/</w:t>
      </w:r>
      <w:r w:rsidRPr="0029072B">
        <w:rPr>
          <w:rFonts w:ascii="Times New Roman" w:eastAsia="Times New Roman" w:hAnsi="Times New Roman" w:cs="Times New Roman"/>
          <w:sz w:val="30"/>
          <w:szCs w:val="30"/>
          <w:lang w:eastAsia="de-DE"/>
        </w:rPr>
        <w:t>Innen ist nicht gestattet.</w:t>
      </w:r>
    </w:p>
    <w:p w:rsidR="003F5C51" w:rsidRPr="0029072B" w:rsidRDefault="00930FAE" w:rsidP="0029072B">
      <w:pPr>
        <w:spacing w:after="0" w:line="240" w:lineRule="auto"/>
        <w:rPr>
          <w:rFonts w:ascii="Times New Roman" w:eastAsia="Times New Roman" w:hAnsi="Times New Roman" w:cs="Times New Roman"/>
          <w:sz w:val="24"/>
          <w:szCs w:val="24"/>
          <w:lang w:eastAsia="de-DE"/>
        </w:rPr>
      </w:pPr>
      <w:r w:rsidRPr="0029072B">
        <w:rPr>
          <w:rFonts w:ascii="Times New Roman" w:eastAsia="Times New Roman" w:hAnsi="Times New Roman" w:cs="Times New Roman"/>
          <w:sz w:val="30"/>
          <w:szCs w:val="30"/>
          <w:lang w:eastAsia="de-DE"/>
        </w:rPr>
        <w:t xml:space="preserve"> </w:t>
      </w:r>
    </w:p>
    <w:p w:rsidR="0029072B" w:rsidRPr="00CE780C" w:rsidRDefault="00930FAE" w:rsidP="003F5C51">
      <w:pPr>
        <w:pStyle w:val="Listenabsatz"/>
        <w:numPr>
          <w:ilvl w:val="0"/>
          <w:numId w:val="1"/>
        </w:numPr>
        <w:spacing w:after="0" w:line="240" w:lineRule="auto"/>
        <w:rPr>
          <w:rFonts w:ascii="Times New Roman" w:eastAsia="Times New Roman" w:hAnsi="Times New Roman" w:cs="Times New Roman"/>
          <w:sz w:val="24"/>
          <w:szCs w:val="24"/>
          <w:lang w:eastAsia="de-DE"/>
        </w:rPr>
      </w:pPr>
      <w:r w:rsidRPr="003F5C51">
        <w:rPr>
          <w:rFonts w:ascii="Times New Roman" w:eastAsia="Times New Roman" w:hAnsi="Times New Roman" w:cs="Times New Roman"/>
          <w:sz w:val="30"/>
          <w:szCs w:val="30"/>
          <w:lang w:eastAsia="de-DE"/>
        </w:rPr>
        <w:t>Das Betreten und Verlassen der Hallen ist wie folgt geregelt:</w:t>
      </w:r>
    </w:p>
    <w:p w:rsidR="00CE780C" w:rsidRPr="00CE780C" w:rsidRDefault="005E1C62" w:rsidP="00CE780C">
      <w:pPr>
        <w:pStyle w:val="Listenabsatz"/>
        <w:spacing w:after="0" w:line="240" w:lineRule="auto"/>
        <w:rPr>
          <w:rFonts w:ascii="Times New Roman" w:eastAsia="Times New Roman" w:hAnsi="Times New Roman" w:cs="Times New Roman"/>
          <w:sz w:val="30"/>
          <w:szCs w:val="30"/>
          <w:lang w:eastAsia="de-DE"/>
        </w:rPr>
      </w:pPr>
      <w:r>
        <w:rPr>
          <w:rFonts w:ascii="Times New Roman" w:eastAsia="Times New Roman" w:hAnsi="Times New Roman" w:cs="Times New Roman"/>
          <w:sz w:val="30"/>
          <w:szCs w:val="30"/>
          <w:lang w:eastAsia="de-DE"/>
        </w:rPr>
        <w:t xml:space="preserve">Die Heim- und Gastmannschaft darf ab 9.15 Uhr </w:t>
      </w:r>
      <w:r w:rsidR="00CE780C">
        <w:rPr>
          <w:rFonts w:ascii="Times New Roman" w:eastAsia="Times New Roman" w:hAnsi="Times New Roman" w:cs="Times New Roman"/>
          <w:sz w:val="30"/>
          <w:szCs w:val="30"/>
          <w:lang w:eastAsia="de-DE"/>
        </w:rPr>
        <w:t>die Halle betreten.</w:t>
      </w:r>
    </w:p>
    <w:p w:rsidR="003F5C51" w:rsidRPr="003F5C51" w:rsidRDefault="00930FAE" w:rsidP="0029072B">
      <w:pPr>
        <w:pStyle w:val="Listenabsatz"/>
        <w:spacing w:after="0" w:line="240" w:lineRule="auto"/>
        <w:rPr>
          <w:rFonts w:ascii="Times New Roman" w:eastAsia="Times New Roman" w:hAnsi="Times New Roman" w:cs="Times New Roman"/>
          <w:sz w:val="24"/>
          <w:szCs w:val="24"/>
          <w:lang w:eastAsia="de-DE"/>
        </w:rPr>
      </w:pPr>
      <w:r w:rsidRPr="003F5C51">
        <w:rPr>
          <w:rFonts w:ascii="Times New Roman" w:eastAsia="Times New Roman" w:hAnsi="Times New Roman" w:cs="Times New Roman"/>
          <w:sz w:val="30"/>
          <w:szCs w:val="30"/>
          <w:lang w:eastAsia="de-DE"/>
        </w:rPr>
        <w:t>Die Spieler</w:t>
      </w:r>
      <w:r w:rsidR="003F5C51">
        <w:rPr>
          <w:rFonts w:ascii="Times New Roman" w:eastAsia="Times New Roman" w:hAnsi="Times New Roman" w:cs="Times New Roman"/>
          <w:sz w:val="30"/>
          <w:szCs w:val="30"/>
          <w:lang w:eastAsia="de-DE"/>
        </w:rPr>
        <w:t>/</w:t>
      </w:r>
      <w:r w:rsidRPr="003F5C51">
        <w:rPr>
          <w:rFonts w:ascii="Times New Roman" w:eastAsia="Times New Roman" w:hAnsi="Times New Roman" w:cs="Times New Roman"/>
          <w:sz w:val="30"/>
          <w:szCs w:val="30"/>
          <w:lang w:eastAsia="de-DE"/>
        </w:rPr>
        <w:t>Innen betreten mit Mund-Nase-Schutz den Eingang der Sporthalle und waschen/desinfizieren sich die Hände.</w:t>
      </w:r>
    </w:p>
    <w:p w:rsidR="003F5C51" w:rsidRDefault="00930FAE" w:rsidP="003F5C51">
      <w:pPr>
        <w:pStyle w:val="Listenabsatz"/>
        <w:spacing w:after="0" w:line="240" w:lineRule="auto"/>
        <w:rPr>
          <w:rFonts w:ascii="Times New Roman" w:eastAsia="Times New Roman" w:hAnsi="Times New Roman" w:cs="Times New Roman"/>
          <w:sz w:val="30"/>
          <w:szCs w:val="30"/>
          <w:lang w:eastAsia="de-DE"/>
        </w:rPr>
      </w:pPr>
      <w:r w:rsidRPr="003F5C51">
        <w:rPr>
          <w:rFonts w:ascii="Times New Roman" w:eastAsia="Times New Roman" w:hAnsi="Times New Roman" w:cs="Times New Roman"/>
          <w:sz w:val="30"/>
          <w:szCs w:val="30"/>
          <w:lang w:eastAsia="de-DE"/>
        </w:rPr>
        <w:t>Bis zu den Kabinen ist der Mund-Nase-Schutz zu tragen.</w:t>
      </w:r>
    </w:p>
    <w:p w:rsidR="003F5C51" w:rsidRDefault="00930FAE" w:rsidP="003F5C51">
      <w:pPr>
        <w:pStyle w:val="Listenabsatz"/>
        <w:spacing w:after="0" w:line="240" w:lineRule="auto"/>
        <w:rPr>
          <w:rFonts w:ascii="Times New Roman" w:eastAsia="Times New Roman" w:hAnsi="Times New Roman" w:cs="Times New Roman"/>
          <w:sz w:val="30"/>
          <w:szCs w:val="30"/>
          <w:lang w:eastAsia="de-DE"/>
        </w:rPr>
      </w:pPr>
      <w:r w:rsidRPr="003F5C51">
        <w:rPr>
          <w:rFonts w:ascii="Times New Roman" w:eastAsia="Times New Roman" w:hAnsi="Times New Roman" w:cs="Times New Roman"/>
          <w:sz w:val="30"/>
          <w:szCs w:val="30"/>
          <w:lang w:eastAsia="de-DE"/>
        </w:rPr>
        <w:t>In den Kabinen kann der Mund-Nase-Schutz abgenommen werden.</w:t>
      </w:r>
    </w:p>
    <w:p w:rsidR="002B38AC" w:rsidRDefault="002B38AC" w:rsidP="003F5C51">
      <w:pPr>
        <w:pStyle w:val="Listenabsatz"/>
        <w:spacing w:after="0" w:line="240" w:lineRule="auto"/>
        <w:rPr>
          <w:rFonts w:ascii="Times New Roman" w:eastAsia="Times New Roman" w:hAnsi="Times New Roman" w:cs="Times New Roman"/>
          <w:sz w:val="30"/>
          <w:szCs w:val="30"/>
          <w:lang w:eastAsia="de-DE"/>
        </w:rPr>
      </w:pPr>
    </w:p>
    <w:p w:rsidR="0029072B" w:rsidRDefault="007747C2" w:rsidP="003F5C51">
      <w:pPr>
        <w:pStyle w:val="Listenabsatz"/>
        <w:spacing w:after="0" w:line="240" w:lineRule="auto"/>
        <w:rPr>
          <w:rFonts w:ascii="Times New Roman" w:eastAsia="Times New Roman" w:hAnsi="Times New Roman" w:cs="Times New Roman"/>
          <w:sz w:val="30"/>
          <w:szCs w:val="30"/>
          <w:lang w:eastAsia="de-DE"/>
        </w:rPr>
      </w:pPr>
      <w:r>
        <w:rPr>
          <w:rFonts w:ascii="Times New Roman" w:eastAsia="Times New Roman" w:hAnsi="Times New Roman" w:cs="Times New Roman"/>
          <w:noProof/>
          <w:sz w:val="30"/>
          <w:szCs w:val="30"/>
          <w:lang w:eastAsia="de-DE"/>
        </w:rPr>
        <w:lastRenderedPageBreak/>
        <w:drawing>
          <wp:anchor distT="0" distB="0" distL="114300" distR="114300" simplePos="0" relativeHeight="251658240" behindDoc="1" locked="0" layoutInCell="1" allowOverlap="1">
            <wp:simplePos x="0" y="0"/>
            <wp:positionH relativeFrom="margin">
              <wp:posOffset>595630</wp:posOffset>
            </wp:positionH>
            <wp:positionV relativeFrom="paragraph">
              <wp:posOffset>7620</wp:posOffset>
            </wp:positionV>
            <wp:extent cx="4648200" cy="3485515"/>
            <wp:effectExtent l="0" t="0" r="0" b="635"/>
            <wp:wrapTight wrapText="bothSides">
              <wp:wrapPolygon edited="0">
                <wp:start x="0" y="0"/>
                <wp:lineTo x="0" y="21486"/>
                <wp:lineTo x="21511" y="21486"/>
                <wp:lineTo x="2151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kedIMG_20200923_190754_L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48200" cy="3485515"/>
                    </a:xfrm>
                    <a:prstGeom prst="rect">
                      <a:avLst/>
                    </a:prstGeom>
                  </pic:spPr>
                </pic:pic>
              </a:graphicData>
            </a:graphic>
            <wp14:sizeRelH relativeFrom="margin">
              <wp14:pctWidth>0</wp14:pctWidth>
            </wp14:sizeRelH>
            <wp14:sizeRelV relativeFrom="margin">
              <wp14:pctHeight>0</wp14:pctHeight>
            </wp14:sizeRelV>
          </wp:anchor>
        </w:drawing>
      </w:r>
    </w:p>
    <w:p w:rsidR="002B38AC" w:rsidRPr="002B38AC" w:rsidRDefault="002B38AC" w:rsidP="002B38AC">
      <w:pPr>
        <w:pStyle w:val="Listenabsatz"/>
        <w:spacing w:after="0" w:line="240" w:lineRule="auto"/>
        <w:rPr>
          <w:rFonts w:ascii="Arial" w:eastAsia="Times New Roman" w:hAnsi="Arial" w:cs="Arial"/>
          <w:sz w:val="30"/>
          <w:szCs w:val="30"/>
          <w:lang w:eastAsia="de-DE"/>
        </w:rPr>
      </w:pPr>
    </w:p>
    <w:p w:rsidR="002B38AC" w:rsidRDefault="00930FAE" w:rsidP="002B38AC">
      <w:pPr>
        <w:pStyle w:val="Listenabsatz"/>
        <w:numPr>
          <w:ilvl w:val="0"/>
          <w:numId w:val="1"/>
        </w:numPr>
        <w:spacing w:after="0" w:line="240" w:lineRule="auto"/>
        <w:rPr>
          <w:rFonts w:ascii="Arial" w:eastAsia="Times New Roman" w:hAnsi="Arial" w:cs="Arial"/>
          <w:sz w:val="30"/>
          <w:szCs w:val="30"/>
          <w:lang w:eastAsia="de-DE"/>
        </w:rPr>
      </w:pPr>
      <w:r w:rsidRPr="002B38AC">
        <w:rPr>
          <w:rFonts w:ascii="Times New Roman" w:eastAsia="Times New Roman" w:hAnsi="Times New Roman" w:cs="Times New Roman"/>
          <w:sz w:val="30"/>
          <w:szCs w:val="30"/>
          <w:lang w:eastAsia="de-DE"/>
        </w:rPr>
        <w:t>Die Duschräume sind geöffnet und können benutzt werden.</w:t>
      </w:r>
    </w:p>
    <w:p w:rsidR="003F5C51" w:rsidRDefault="005E1C62" w:rsidP="002B38AC">
      <w:pPr>
        <w:pStyle w:val="Listenabsatz"/>
        <w:spacing w:after="0" w:line="240" w:lineRule="auto"/>
        <w:rPr>
          <w:rFonts w:ascii="Arial" w:eastAsia="Times New Roman" w:hAnsi="Arial" w:cs="Arial"/>
          <w:sz w:val="30"/>
          <w:szCs w:val="30"/>
          <w:lang w:eastAsia="de-DE"/>
        </w:rPr>
      </w:pPr>
      <w:r>
        <w:rPr>
          <w:rFonts w:ascii="Times New Roman" w:eastAsia="Times New Roman" w:hAnsi="Times New Roman" w:cs="Times New Roman"/>
          <w:sz w:val="30"/>
          <w:szCs w:val="30"/>
          <w:lang w:eastAsia="de-DE"/>
        </w:rPr>
        <w:t>Nach dem Spiel</w:t>
      </w:r>
      <w:r w:rsidR="00930FAE" w:rsidRPr="003F5C51">
        <w:rPr>
          <w:rFonts w:ascii="Times New Roman" w:eastAsia="Times New Roman" w:hAnsi="Times New Roman" w:cs="Times New Roman"/>
          <w:sz w:val="30"/>
          <w:szCs w:val="30"/>
          <w:lang w:eastAsia="de-DE"/>
        </w:rPr>
        <w:t xml:space="preserve"> sollte die Kabine nicht zum </w:t>
      </w:r>
      <w:r w:rsidR="00B920F3" w:rsidRPr="003F5C51">
        <w:rPr>
          <w:rFonts w:ascii="Times New Roman" w:eastAsia="Times New Roman" w:hAnsi="Times New Roman" w:cs="Times New Roman"/>
          <w:sz w:val="30"/>
          <w:szCs w:val="30"/>
          <w:lang w:eastAsia="de-DE"/>
        </w:rPr>
        <w:t>Verweilen</w:t>
      </w:r>
      <w:r w:rsidR="00930FAE" w:rsidRPr="003F5C51">
        <w:rPr>
          <w:rFonts w:ascii="Times New Roman" w:eastAsia="Times New Roman" w:hAnsi="Times New Roman" w:cs="Times New Roman"/>
          <w:sz w:val="30"/>
          <w:szCs w:val="30"/>
          <w:lang w:eastAsia="de-DE"/>
        </w:rPr>
        <w:t xml:space="preserve"> genutzt werden, sondern schnellstmöglich verlassen werden.</w:t>
      </w:r>
    </w:p>
    <w:p w:rsidR="003F5C51" w:rsidRDefault="00930FAE" w:rsidP="003F5C51">
      <w:pPr>
        <w:pStyle w:val="Listenabsatz"/>
        <w:spacing w:after="0" w:line="240" w:lineRule="auto"/>
        <w:rPr>
          <w:rFonts w:ascii="Times New Roman" w:eastAsia="Times New Roman" w:hAnsi="Times New Roman" w:cs="Times New Roman"/>
          <w:sz w:val="30"/>
          <w:szCs w:val="30"/>
          <w:lang w:eastAsia="de-DE"/>
        </w:rPr>
      </w:pPr>
      <w:r w:rsidRPr="003F5C51">
        <w:rPr>
          <w:rFonts w:ascii="Times New Roman" w:eastAsia="Times New Roman" w:hAnsi="Times New Roman" w:cs="Times New Roman"/>
          <w:sz w:val="30"/>
          <w:szCs w:val="30"/>
          <w:lang w:eastAsia="de-DE"/>
        </w:rPr>
        <w:t>In den Kabinen sollten die Fenster ständig zum Lüften geöffnet sein. Dies gilt auch für die Duschräume</w:t>
      </w:r>
      <w:r w:rsidR="003F5C51">
        <w:rPr>
          <w:rFonts w:ascii="Times New Roman" w:eastAsia="Times New Roman" w:hAnsi="Times New Roman" w:cs="Times New Roman"/>
          <w:sz w:val="30"/>
          <w:szCs w:val="30"/>
          <w:lang w:eastAsia="de-DE"/>
        </w:rPr>
        <w:t>.</w:t>
      </w:r>
    </w:p>
    <w:p w:rsidR="00930FAE" w:rsidRDefault="00930FAE" w:rsidP="003F5C51">
      <w:pPr>
        <w:pStyle w:val="Listenabsatz"/>
        <w:spacing w:after="0" w:line="240" w:lineRule="auto"/>
        <w:rPr>
          <w:rFonts w:ascii="Times New Roman" w:eastAsia="Times New Roman" w:hAnsi="Times New Roman" w:cs="Times New Roman"/>
          <w:sz w:val="30"/>
          <w:szCs w:val="30"/>
          <w:lang w:eastAsia="de-DE"/>
        </w:rPr>
      </w:pPr>
      <w:r w:rsidRPr="003F5C51">
        <w:rPr>
          <w:rFonts w:ascii="Times New Roman" w:eastAsia="Times New Roman" w:hAnsi="Times New Roman" w:cs="Times New Roman"/>
          <w:sz w:val="30"/>
          <w:szCs w:val="30"/>
          <w:lang w:eastAsia="de-DE"/>
        </w:rPr>
        <w:t xml:space="preserve">In der Halle sollten die Fenster ebenfalls durchgängig geöffnet sein. </w:t>
      </w:r>
    </w:p>
    <w:p w:rsidR="00B920F3" w:rsidRPr="003E5AD2" w:rsidRDefault="00B920F3" w:rsidP="003E5AD2">
      <w:pPr>
        <w:spacing w:after="0" w:line="240" w:lineRule="auto"/>
        <w:rPr>
          <w:rFonts w:ascii="Times New Roman" w:eastAsia="Times New Roman" w:hAnsi="Times New Roman" w:cs="Times New Roman"/>
          <w:sz w:val="24"/>
          <w:szCs w:val="24"/>
          <w:lang w:eastAsia="de-DE"/>
        </w:rPr>
      </w:pPr>
    </w:p>
    <w:p w:rsidR="003E5AD2" w:rsidRPr="003E5AD2" w:rsidRDefault="00930FAE" w:rsidP="00C228D5">
      <w:pPr>
        <w:pStyle w:val="Listenabsatz"/>
        <w:numPr>
          <w:ilvl w:val="0"/>
          <w:numId w:val="1"/>
        </w:numPr>
        <w:spacing w:after="0" w:line="240" w:lineRule="auto"/>
        <w:rPr>
          <w:rFonts w:ascii="Times New Roman" w:eastAsia="Times New Roman" w:hAnsi="Times New Roman" w:cs="Times New Roman"/>
          <w:sz w:val="24"/>
          <w:szCs w:val="24"/>
          <w:lang w:eastAsia="de-DE"/>
        </w:rPr>
      </w:pPr>
      <w:r w:rsidRPr="00C228D5">
        <w:rPr>
          <w:rFonts w:ascii="Times New Roman" w:eastAsia="Times New Roman" w:hAnsi="Times New Roman" w:cs="Times New Roman"/>
          <w:sz w:val="30"/>
          <w:szCs w:val="30"/>
          <w:lang w:eastAsia="de-DE"/>
        </w:rPr>
        <w:t>Zur Nachverfolgung möglicher Infektionsketten wird eine "Anwesenheitsliste"(verpflichtende Angaben sind Name, Vorname, Anschrift und Telefon-Nr.)</w:t>
      </w:r>
      <w:r w:rsidR="00AF0F93">
        <w:rPr>
          <w:rFonts w:ascii="Times New Roman" w:hAnsi="Times New Roman" w:cs="Times New Roman"/>
          <w:sz w:val="30"/>
          <w:szCs w:val="30"/>
        </w:rPr>
        <w:t xml:space="preserve"> </w:t>
      </w:r>
      <w:r w:rsidR="00F145D2" w:rsidRPr="00F145D2">
        <w:rPr>
          <w:rFonts w:ascii="Times New Roman" w:hAnsi="Times New Roman" w:cs="Times New Roman"/>
          <w:sz w:val="30"/>
          <w:szCs w:val="30"/>
        </w:rPr>
        <w:t xml:space="preserve">Hierfür sollte das vom NBV zur Verfügung gestellte Formblatt verwendet werden (Download auf </w:t>
      </w:r>
      <w:hyperlink r:id="rId8" w:history="1">
        <w:r w:rsidR="00F145D2" w:rsidRPr="004B2FD5">
          <w:rPr>
            <w:rStyle w:val="Hyperlink"/>
            <w:rFonts w:ascii="Times New Roman" w:hAnsi="Times New Roman" w:cs="Times New Roman"/>
            <w:sz w:val="30"/>
            <w:szCs w:val="30"/>
          </w:rPr>
          <w:t>www.nbv-online.de</w:t>
        </w:r>
      </w:hyperlink>
      <w:r w:rsidR="00F145D2" w:rsidRPr="00F145D2">
        <w:rPr>
          <w:rFonts w:ascii="Times New Roman" w:hAnsi="Times New Roman" w:cs="Times New Roman"/>
          <w:sz w:val="30"/>
          <w:szCs w:val="30"/>
        </w:rPr>
        <w:t>)</w:t>
      </w:r>
      <w:r w:rsidR="00F145D2">
        <w:rPr>
          <w:rFonts w:ascii="Times New Roman" w:hAnsi="Times New Roman" w:cs="Times New Roman"/>
          <w:sz w:val="30"/>
          <w:szCs w:val="30"/>
        </w:rPr>
        <w:t>.</w:t>
      </w:r>
      <w:r w:rsidRPr="00C228D5">
        <w:rPr>
          <w:rFonts w:ascii="Times New Roman" w:eastAsia="Times New Roman" w:hAnsi="Times New Roman" w:cs="Times New Roman"/>
          <w:sz w:val="30"/>
          <w:szCs w:val="30"/>
          <w:lang w:eastAsia="de-DE"/>
        </w:rPr>
        <w:t xml:space="preserve"> </w:t>
      </w:r>
    </w:p>
    <w:p w:rsidR="00930FAE" w:rsidRPr="00C228D5" w:rsidRDefault="00930FAE" w:rsidP="003E5AD2">
      <w:pPr>
        <w:pStyle w:val="Listenabsatz"/>
        <w:spacing w:after="0" w:line="240" w:lineRule="auto"/>
        <w:rPr>
          <w:rFonts w:ascii="Times New Roman" w:eastAsia="Times New Roman" w:hAnsi="Times New Roman" w:cs="Times New Roman"/>
          <w:sz w:val="24"/>
          <w:szCs w:val="24"/>
          <w:lang w:eastAsia="de-DE"/>
        </w:rPr>
      </w:pPr>
      <w:r w:rsidRPr="00C228D5">
        <w:rPr>
          <w:rFonts w:ascii="Times New Roman" w:eastAsia="Times New Roman" w:hAnsi="Times New Roman" w:cs="Times New Roman"/>
          <w:sz w:val="30"/>
          <w:szCs w:val="30"/>
          <w:lang w:eastAsia="de-DE"/>
        </w:rPr>
        <w:t>Die Listen müssen von der Gastmannschaft</w:t>
      </w:r>
      <w:r w:rsidR="00B920F3">
        <w:rPr>
          <w:rFonts w:ascii="Times New Roman" w:eastAsia="Times New Roman" w:hAnsi="Times New Roman" w:cs="Times New Roman"/>
          <w:sz w:val="30"/>
          <w:szCs w:val="30"/>
          <w:lang w:eastAsia="de-DE"/>
        </w:rPr>
        <w:t xml:space="preserve"> vor</w:t>
      </w:r>
    </w:p>
    <w:p w:rsidR="00B920F3" w:rsidRDefault="00930FAE" w:rsidP="00B920F3">
      <w:pPr>
        <w:pStyle w:val="Listenabsatz"/>
        <w:spacing w:after="0" w:line="240" w:lineRule="auto"/>
        <w:rPr>
          <w:rFonts w:ascii="Times New Roman" w:eastAsia="Times New Roman" w:hAnsi="Times New Roman" w:cs="Times New Roman"/>
          <w:sz w:val="30"/>
          <w:szCs w:val="30"/>
          <w:lang w:eastAsia="de-DE"/>
        </w:rPr>
      </w:pPr>
      <w:r w:rsidRPr="00B920F3">
        <w:rPr>
          <w:rFonts w:ascii="Times New Roman" w:eastAsia="Times New Roman" w:hAnsi="Times New Roman" w:cs="Times New Roman"/>
          <w:sz w:val="30"/>
          <w:szCs w:val="30"/>
          <w:lang w:eastAsia="de-DE"/>
        </w:rPr>
        <w:t>dem Spiel dem Heimtrainer</w:t>
      </w:r>
      <w:r w:rsidR="00C228D5" w:rsidRPr="00B920F3">
        <w:rPr>
          <w:rFonts w:ascii="Times New Roman" w:eastAsia="Times New Roman" w:hAnsi="Times New Roman" w:cs="Times New Roman"/>
          <w:sz w:val="30"/>
          <w:szCs w:val="30"/>
          <w:lang w:eastAsia="de-DE"/>
        </w:rPr>
        <w:t>/</w:t>
      </w:r>
      <w:r w:rsidRPr="00B920F3">
        <w:rPr>
          <w:rFonts w:ascii="Times New Roman" w:eastAsia="Times New Roman" w:hAnsi="Times New Roman" w:cs="Times New Roman"/>
          <w:sz w:val="30"/>
          <w:szCs w:val="30"/>
          <w:lang w:eastAsia="de-DE"/>
        </w:rPr>
        <w:t>In ausgehändigt werden und sind mindestens 3 Wochen vom</w:t>
      </w:r>
      <w:r w:rsidR="00C228D5"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 xml:space="preserve">Hygienebeauftragten des Vereins aufzubewahren um diese auf </w:t>
      </w:r>
      <w:r w:rsidR="00B920F3" w:rsidRPr="00B920F3">
        <w:rPr>
          <w:rFonts w:ascii="Times New Roman" w:eastAsia="Times New Roman" w:hAnsi="Times New Roman" w:cs="Times New Roman"/>
          <w:sz w:val="30"/>
          <w:szCs w:val="30"/>
          <w:lang w:eastAsia="de-DE"/>
        </w:rPr>
        <w:t>Verlangen</w:t>
      </w:r>
      <w:r w:rsidRPr="00B920F3">
        <w:rPr>
          <w:rFonts w:ascii="Times New Roman" w:eastAsia="Times New Roman" w:hAnsi="Times New Roman" w:cs="Times New Roman"/>
          <w:sz w:val="30"/>
          <w:szCs w:val="30"/>
          <w:lang w:eastAsia="de-DE"/>
        </w:rPr>
        <w:t xml:space="preserve"> der zuständigen</w:t>
      </w:r>
      <w:r w:rsidR="00C228D5"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Behörden zu übergeben. Spätestens einen Monat nach der Sportausübung sind die Daten der</w:t>
      </w:r>
      <w:r w:rsidR="00C228D5"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 xml:space="preserve">betreffenden Personen zu löschen. Auch </w:t>
      </w:r>
      <w:r w:rsidR="005E1C62">
        <w:rPr>
          <w:rFonts w:ascii="Times New Roman" w:eastAsia="Times New Roman" w:hAnsi="Times New Roman" w:cs="Times New Roman"/>
          <w:sz w:val="30"/>
          <w:szCs w:val="30"/>
          <w:lang w:eastAsia="de-DE"/>
        </w:rPr>
        <w:t xml:space="preserve">die Schiedsrichter </w:t>
      </w:r>
      <w:r w:rsidRPr="00B920F3">
        <w:rPr>
          <w:rFonts w:ascii="Times New Roman" w:eastAsia="Times New Roman" w:hAnsi="Times New Roman" w:cs="Times New Roman"/>
          <w:sz w:val="30"/>
          <w:szCs w:val="30"/>
          <w:lang w:eastAsia="de-DE"/>
        </w:rPr>
        <w:t>tragen sich in eine</w:t>
      </w:r>
      <w:r w:rsidR="00C228D5"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 xml:space="preserve">solche Liste ein. </w:t>
      </w:r>
    </w:p>
    <w:p w:rsidR="003E5AD2" w:rsidRDefault="003E5AD2" w:rsidP="00B920F3">
      <w:pPr>
        <w:pStyle w:val="Listenabsatz"/>
        <w:spacing w:after="0" w:line="240" w:lineRule="auto"/>
        <w:rPr>
          <w:rFonts w:ascii="Times New Roman" w:eastAsia="Times New Roman" w:hAnsi="Times New Roman" w:cs="Times New Roman"/>
          <w:sz w:val="30"/>
          <w:szCs w:val="30"/>
          <w:lang w:eastAsia="de-DE"/>
        </w:rPr>
      </w:pPr>
    </w:p>
    <w:p w:rsidR="00B920F3" w:rsidRDefault="00B920F3" w:rsidP="00B920F3">
      <w:pPr>
        <w:pStyle w:val="Listenabsatz"/>
        <w:spacing w:after="0" w:line="240" w:lineRule="auto"/>
        <w:jc w:val="center"/>
        <w:rPr>
          <w:rFonts w:ascii="Times New Roman" w:eastAsia="Times New Roman" w:hAnsi="Times New Roman" w:cs="Times New Roman"/>
          <w:b/>
          <w:sz w:val="40"/>
          <w:szCs w:val="40"/>
          <w:u w:val="single"/>
          <w:lang w:eastAsia="de-DE"/>
        </w:rPr>
      </w:pPr>
    </w:p>
    <w:p w:rsidR="005E1C62" w:rsidRDefault="005E1C62" w:rsidP="00B920F3">
      <w:pPr>
        <w:pStyle w:val="Listenabsatz"/>
        <w:spacing w:after="0" w:line="240" w:lineRule="auto"/>
        <w:jc w:val="center"/>
        <w:rPr>
          <w:rFonts w:ascii="Times New Roman" w:eastAsia="Times New Roman" w:hAnsi="Times New Roman" w:cs="Times New Roman"/>
          <w:b/>
          <w:sz w:val="40"/>
          <w:szCs w:val="40"/>
          <w:u w:val="single"/>
          <w:lang w:eastAsia="de-DE"/>
        </w:rPr>
      </w:pPr>
    </w:p>
    <w:p w:rsidR="005E1C62" w:rsidRDefault="005E1C62" w:rsidP="00B920F3">
      <w:pPr>
        <w:pStyle w:val="Listenabsatz"/>
        <w:spacing w:after="0" w:line="240" w:lineRule="auto"/>
        <w:jc w:val="center"/>
        <w:rPr>
          <w:rFonts w:ascii="Times New Roman" w:eastAsia="Times New Roman" w:hAnsi="Times New Roman" w:cs="Times New Roman"/>
          <w:b/>
          <w:sz w:val="40"/>
          <w:szCs w:val="40"/>
          <w:u w:val="single"/>
          <w:lang w:eastAsia="de-DE"/>
        </w:rPr>
      </w:pPr>
    </w:p>
    <w:p w:rsidR="005E1C62" w:rsidRPr="00B920F3" w:rsidRDefault="005E1C62" w:rsidP="00B920F3">
      <w:pPr>
        <w:pStyle w:val="Listenabsatz"/>
        <w:spacing w:after="0" w:line="240" w:lineRule="auto"/>
        <w:jc w:val="center"/>
        <w:rPr>
          <w:rFonts w:ascii="Times New Roman" w:eastAsia="Times New Roman" w:hAnsi="Times New Roman" w:cs="Times New Roman"/>
          <w:b/>
          <w:sz w:val="40"/>
          <w:szCs w:val="40"/>
          <w:u w:val="single"/>
          <w:lang w:eastAsia="de-DE"/>
        </w:rPr>
      </w:pPr>
    </w:p>
    <w:p w:rsidR="00B920F3" w:rsidRDefault="00B920F3" w:rsidP="00B920F3">
      <w:pPr>
        <w:pStyle w:val="Listenabsatz"/>
        <w:spacing w:after="0" w:line="240" w:lineRule="auto"/>
        <w:jc w:val="center"/>
        <w:rPr>
          <w:rFonts w:ascii="Times New Roman" w:eastAsia="Times New Roman" w:hAnsi="Times New Roman" w:cs="Times New Roman"/>
          <w:b/>
          <w:sz w:val="40"/>
          <w:szCs w:val="40"/>
          <w:u w:val="single"/>
          <w:lang w:eastAsia="de-DE"/>
        </w:rPr>
      </w:pPr>
      <w:r w:rsidRPr="00B920F3">
        <w:rPr>
          <w:rFonts w:ascii="Times New Roman" w:eastAsia="Times New Roman" w:hAnsi="Times New Roman" w:cs="Times New Roman"/>
          <w:b/>
          <w:sz w:val="40"/>
          <w:szCs w:val="40"/>
          <w:u w:val="single"/>
          <w:lang w:eastAsia="de-DE"/>
        </w:rPr>
        <w:t>Zuschauer</w:t>
      </w:r>
    </w:p>
    <w:p w:rsidR="00B920F3" w:rsidRPr="00B920F3" w:rsidRDefault="00B920F3" w:rsidP="00B920F3">
      <w:pPr>
        <w:pStyle w:val="Listenabsatz"/>
        <w:spacing w:after="0" w:line="240" w:lineRule="auto"/>
        <w:jc w:val="center"/>
        <w:rPr>
          <w:rFonts w:ascii="Times New Roman" w:eastAsia="Times New Roman" w:hAnsi="Times New Roman" w:cs="Times New Roman"/>
          <w:b/>
          <w:sz w:val="40"/>
          <w:szCs w:val="40"/>
          <w:u w:val="single"/>
          <w:lang w:eastAsia="de-DE"/>
        </w:rPr>
      </w:pPr>
    </w:p>
    <w:p w:rsidR="00B920F3" w:rsidRPr="00B920F3" w:rsidRDefault="00B920F3" w:rsidP="00B920F3">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30"/>
          <w:szCs w:val="30"/>
          <w:lang w:eastAsia="de-DE"/>
        </w:rPr>
        <w:t>Bei</w:t>
      </w:r>
      <w:r w:rsidR="00577A4C">
        <w:rPr>
          <w:rFonts w:ascii="Times New Roman" w:eastAsia="Times New Roman" w:hAnsi="Times New Roman" w:cs="Times New Roman"/>
          <w:sz w:val="30"/>
          <w:szCs w:val="30"/>
          <w:lang w:eastAsia="de-DE"/>
        </w:rPr>
        <w:t xml:space="preserve"> Wettkampfspielen sind bis zu 40 Personen inkls.</w:t>
      </w:r>
      <w:bookmarkStart w:id="0" w:name="_GoBack"/>
      <w:bookmarkEnd w:id="0"/>
      <w:r w:rsidR="00930FAE" w:rsidRPr="00B920F3">
        <w:rPr>
          <w:rFonts w:ascii="Times New Roman" w:eastAsia="Times New Roman" w:hAnsi="Times New Roman" w:cs="Times New Roman"/>
          <w:sz w:val="30"/>
          <w:szCs w:val="30"/>
          <w:lang w:eastAsia="de-DE"/>
        </w:rPr>
        <w:t xml:space="preserve"> Zuschauer erlaubt. Es muss ein Mindestabstand von 1,50 Metern zu anderen Personeneingehalten werden, die nicht dem eigenen Hausstand angehören. </w:t>
      </w:r>
    </w:p>
    <w:p w:rsidR="00B920F3" w:rsidRPr="00B920F3" w:rsidRDefault="00930FAE" w:rsidP="00B920F3">
      <w:pPr>
        <w:pStyle w:val="Listenabsatz"/>
        <w:numPr>
          <w:ilvl w:val="0"/>
          <w:numId w:val="1"/>
        </w:numPr>
        <w:spacing w:after="0" w:line="240" w:lineRule="auto"/>
        <w:rPr>
          <w:rFonts w:ascii="Times New Roman" w:eastAsia="Times New Roman" w:hAnsi="Times New Roman" w:cs="Times New Roman"/>
          <w:sz w:val="24"/>
          <w:szCs w:val="24"/>
          <w:lang w:eastAsia="de-DE"/>
        </w:rPr>
      </w:pPr>
      <w:r w:rsidRPr="00B920F3">
        <w:rPr>
          <w:rFonts w:ascii="Times New Roman" w:eastAsia="Times New Roman" w:hAnsi="Times New Roman" w:cs="Times New Roman"/>
          <w:sz w:val="30"/>
          <w:szCs w:val="30"/>
          <w:lang w:eastAsia="de-DE"/>
        </w:rPr>
        <w:t>Bis zum Sitzplatz ist ein</w:t>
      </w:r>
      <w:r w:rsidR="00D2028F"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 xml:space="preserve">Mund-Nase-Schutz zu tragen. </w:t>
      </w:r>
    </w:p>
    <w:p w:rsidR="00930FAE" w:rsidRPr="00CE780C" w:rsidRDefault="00930FAE" w:rsidP="00B920F3">
      <w:pPr>
        <w:pStyle w:val="Listenabsatz"/>
        <w:numPr>
          <w:ilvl w:val="0"/>
          <w:numId w:val="1"/>
        </w:numPr>
        <w:spacing w:after="0" w:line="240" w:lineRule="auto"/>
        <w:rPr>
          <w:rFonts w:ascii="Times New Roman" w:eastAsia="Times New Roman" w:hAnsi="Times New Roman" w:cs="Times New Roman"/>
          <w:sz w:val="24"/>
          <w:szCs w:val="24"/>
          <w:lang w:eastAsia="de-DE"/>
        </w:rPr>
      </w:pPr>
      <w:r w:rsidRPr="00B920F3">
        <w:rPr>
          <w:rFonts w:ascii="Times New Roman" w:eastAsia="Times New Roman" w:hAnsi="Times New Roman" w:cs="Times New Roman"/>
          <w:sz w:val="30"/>
          <w:szCs w:val="30"/>
          <w:lang w:eastAsia="de-DE"/>
        </w:rPr>
        <w:t>Die Zuschauer haben zur möglichen Nachverfolgung einer</w:t>
      </w:r>
      <w:r w:rsidR="00D2028F" w:rsidRPr="00B920F3">
        <w:rPr>
          <w:rFonts w:ascii="Times New Roman" w:eastAsia="Times New Roman" w:hAnsi="Times New Roman" w:cs="Times New Roman"/>
          <w:sz w:val="30"/>
          <w:szCs w:val="30"/>
          <w:lang w:eastAsia="de-DE"/>
        </w:rPr>
        <w:t xml:space="preserve"> Infektionskette ihre</w:t>
      </w:r>
      <w:r w:rsidRPr="00B920F3">
        <w:rPr>
          <w:rFonts w:ascii="Times New Roman" w:eastAsia="Times New Roman" w:hAnsi="Times New Roman" w:cs="Times New Roman"/>
          <w:sz w:val="30"/>
          <w:szCs w:val="30"/>
          <w:lang w:eastAsia="de-DE"/>
        </w:rPr>
        <w:t xml:space="preserve"> Kontaktdaten mit Namen, Vornamen, Anschrift und</w:t>
      </w:r>
      <w:r w:rsidR="00D2028F" w:rsidRPr="00B920F3">
        <w:rPr>
          <w:rFonts w:ascii="Times New Roman" w:eastAsia="Times New Roman" w:hAnsi="Times New Roman" w:cs="Times New Roman"/>
          <w:sz w:val="30"/>
          <w:szCs w:val="30"/>
          <w:lang w:eastAsia="de-DE"/>
        </w:rPr>
        <w:t xml:space="preserve"> </w:t>
      </w:r>
      <w:r w:rsidRPr="00B920F3">
        <w:rPr>
          <w:rFonts w:ascii="Times New Roman" w:eastAsia="Times New Roman" w:hAnsi="Times New Roman" w:cs="Times New Roman"/>
          <w:sz w:val="30"/>
          <w:szCs w:val="30"/>
          <w:lang w:eastAsia="de-DE"/>
        </w:rPr>
        <w:t>Telefon-Nr. in die auslie</w:t>
      </w:r>
      <w:r w:rsidR="00D2028F" w:rsidRPr="00B920F3">
        <w:rPr>
          <w:rFonts w:ascii="Times New Roman" w:eastAsia="Times New Roman" w:hAnsi="Times New Roman" w:cs="Times New Roman"/>
          <w:sz w:val="30"/>
          <w:szCs w:val="30"/>
          <w:lang w:eastAsia="de-DE"/>
        </w:rPr>
        <w:t>genden Datenblätter einzutragen.</w:t>
      </w:r>
    </w:p>
    <w:p w:rsidR="00CE780C" w:rsidRPr="00B920F3" w:rsidRDefault="00CE780C" w:rsidP="00B920F3">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30"/>
          <w:szCs w:val="30"/>
          <w:lang w:eastAsia="de-DE"/>
        </w:rPr>
        <w:t>Während der Sportveranstaltung darf Alkohol weder angeboten noch konsumiert werden.</w:t>
      </w:r>
    </w:p>
    <w:p w:rsidR="00B920F3" w:rsidRPr="00B920F3" w:rsidRDefault="00CE780C" w:rsidP="00B920F3">
      <w:pPr>
        <w:pStyle w:val="Listenabsatz"/>
        <w:numPr>
          <w:ilvl w:val="0"/>
          <w:numId w:val="1"/>
        </w:numPr>
        <w:spacing w:after="0" w:line="240" w:lineRule="auto"/>
        <w:rPr>
          <w:rFonts w:ascii="Times New Roman" w:eastAsia="Times New Roman" w:hAnsi="Times New Roman" w:cs="Times New Roman"/>
          <w:sz w:val="24"/>
          <w:szCs w:val="24"/>
          <w:lang w:eastAsia="de-DE"/>
        </w:rPr>
      </w:pPr>
      <w:r>
        <w:rPr>
          <w:rFonts w:ascii="Times New Roman" w:eastAsia="Times New Roman" w:hAnsi="Times New Roman" w:cs="Times New Roman"/>
          <w:sz w:val="30"/>
          <w:szCs w:val="30"/>
          <w:lang w:eastAsia="de-DE"/>
        </w:rPr>
        <w:t>Zuschauer dürfen erst 30</w:t>
      </w:r>
      <w:r w:rsidR="00765BD4">
        <w:rPr>
          <w:rFonts w:ascii="Times New Roman" w:eastAsia="Times New Roman" w:hAnsi="Times New Roman" w:cs="Times New Roman"/>
          <w:sz w:val="30"/>
          <w:szCs w:val="30"/>
          <w:lang w:eastAsia="de-DE"/>
        </w:rPr>
        <w:t xml:space="preserve"> </w:t>
      </w:r>
      <w:r>
        <w:rPr>
          <w:rFonts w:ascii="Times New Roman" w:eastAsia="Times New Roman" w:hAnsi="Times New Roman" w:cs="Times New Roman"/>
          <w:sz w:val="30"/>
          <w:szCs w:val="30"/>
          <w:lang w:eastAsia="de-DE"/>
        </w:rPr>
        <w:t>min vor Spielbeginn</w:t>
      </w:r>
      <w:r w:rsidR="00765BD4">
        <w:rPr>
          <w:rFonts w:ascii="Times New Roman" w:eastAsia="Times New Roman" w:hAnsi="Times New Roman" w:cs="Times New Roman"/>
          <w:sz w:val="30"/>
          <w:szCs w:val="30"/>
          <w:lang w:eastAsia="de-DE"/>
        </w:rPr>
        <w:t xml:space="preserve"> in die Halle.</w:t>
      </w:r>
    </w:p>
    <w:p w:rsidR="00934531" w:rsidRDefault="00934531" w:rsidP="00930FAE"/>
    <w:sectPr w:rsidR="0093453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054893"/>
    <w:multiLevelType w:val="multilevel"/>
    <w:tmpl w:val="862008DC"/>
    <w:lvl w:ilvl="0">
      <w:start w:val="1"/>
      <w:numFmt w:val="decimal"/>
      <w:lvlText w:val="%1."/>
      <w:lvlJc w:val="left"/>
      <w:pPr>
        <w:ind w:left="720" w:hanging="360"/>
      </w:pPr>
      <w:rPr>
        <w:rFonts w:ascii="Arial" w:eastAsia="Times New Roman" w:hAnsi="Arial" w:cs="Arial"/>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336032"/>
    <w:multiLevelType w:val="multilevel"/>
    <w:tmpl w:val="862008DC"/>
    <w:lvl w:ilvl="0">
      <w:start w:val="1"/>
      <w:numFmt w:val="decimal"/>
      <w:lvlText w:val="%1."/>
      <w:lvlJc w:val="left"/>
      <w:pPr>
        <w:ind w:left="720" w:hanging="360"/>
      </w:pPr>
      <w:rPr>
        <w:rFonts w:ascii="Arial" w:eastAsia="Times New Roman" w:hAnsi="Arial" w:cs="Arial"/>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410389C"/>
    <w:multiLevelType w:val="hybridMultilevel"/>
    <w:tmpl w:val="C59205CE"/>
    <w:lvl w:ilvl="0" w:tplc="04070001">
      <w:start w:val="1"/>
      <w:numFmt w:val="bullet"/>
      <w:lvlText w:val=""/>
      <w:lvlJc w:val="left"/>
      <w:pPr>
        <w:ind w:left="720" w:hanging="360"/>
      </w:pPr>
      <w:rPr>
        <w:rFonts w:ascii="Symbol" w:hAnsi="Symbol" w:hint="default"/>
        <w:sz w:val="3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B02F24"/>
    <w:multiLevelType w:val="multilevel"/>
    <w:tmpl w:val="F66C4C4C"/>
    <w:lvl w:ilvl="0">
      <w:start w:val="1"/>
      <w:numFmt w:val="bullet"/>
      <w:lvlText w:val=""/>
      <w:lvlJc w:val="left"/>
      <w:pPr>
        <w:ind w:left="720" w:hanging="360"/>
      </w:pPr>
      <w:rPr>
        <w:rFonts w:ascii="Symbol" w:hAnsi="Symbol" w:hint="default"/>
        <w:sz w:val="3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FAE"/>
    <w:rsid w:val="00247694"/>
    <w:rsid w:val="0029072B"/>
    <w:rsid w:val="002B38AC"/>
    <w:rsid w:val="003E5AD2"/>
    <w:rsid w:val="003F5C51"/>
    <w:rsid w:val="00577A4C"/>
    <w:rsid w:val="005E1C62"/>
    <w:rsid w:val="007630ED"/>
    <w:rsid w:val="00765BD4"/>
    <w:rsid w:val="007747C2"/>
    <w:rsid w:val="00930FAE"/>
    <w:rsid w:val="00934531"/>
    <w:rsid w:val="00A97BC1"/>
    <w:rsid w:val="00AF0F93"/>
    <w:rsid w:val="00B920F3"/>
    <w:rsid w:val="00C111CE"/>
    <w:rsid w:val="00C228D5"/>
    <w:rsid w:val="00CE780C"/>
    <w:rsid w:val="00D2028F"/>
    <w:rsid w:val="00F145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95DC01-90B2-4AB2-8E85-FE867643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30FAE"/>
    <w:pPr>
      <w:ind w:left="720"/>
      <w:contextualSpacing/>
    </w:pPr>
  </w:style>
  <w:style w:type="paragraph" w:styleId="Sprechblasentext">
    <w:name w:val="Balloon Text"/>
    <w:basedOn w:val="Standard"/>
    <w:link w:val="SprechblasentextZchn"/>
    <w:uiPriority w:val="99"/>
    <w:semiHidden/>
    <w:unhideWhenUsed/>
    <w:rsid w:val="007630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630ED"/>
    <w:rPr>
      <w:rFonts w:ascii="Segoe UI" w:hAnsi="Segoe UI" w:cs="Segoe UI"/>
      <w:sz w:val="18"/>
      <w:szCs w:val="18"/>
    </w:rPr>
  </w:style>
  <w:style w:type="character" w:styleId="Hyperlink">
    <w:name w:val="Hyperlink"/>
    <w:basedOn w:val="Absatz-Standardschriftart"/>
    <w:uiPriority w:val="99"/>
    <w:unhideWhenUsed/>
    <w:rsid w:val="00F145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13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v-online.de"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6A8C4F-06AF-40DD-853A-4F64307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640</Words>
  <Characters>4032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Windows-Benutzer</cp:lastModifiedBy>
  <cp:revision>3</cp:revision>
  <cp:lastPrinted>2020-09-26T14:28:00Z</cp:lastPrinted>
  <dcterms:created xsi:type="dcterms:W3CDTF">2020-09-26T15:19:00Z</dcterms:created>
  <dcterms:modified xsi:type="dcterms:W3CDTF">2020-10-01T06:24:00Z</dcterms:modified>
</cp:coreProperties>
</file>